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CC72" w14:textId="77777777" w:rsidR="00A36553" w:rsidRDefault="00A36553" w:rsidP="00A36553">
      <w:r>
        <w:t>CROATIAN INSTITUTE FOR PUBLIC HEALTH</w:t>
      </w:r>
    </w:p>
    <w:p w14:paraId="23BD2DBF" w14:textId="77777777" w:rsidR="00A36553" w:rsidRDefault="00A36553" w:rsidP="00A36553">
      <w:r>
        <w:t xml:space="preserve">Rockefellerova 7 HR-100 00 Zagreb </w:t>
      </w:r>
    </w:p>
    <w:p w14:paraId="694061E5" w14:textId="77777777" w:rsidR="00A36553" w:rsidRDefault="00A36553" w:rsidP="00A36553">
      <w:r>
        <w:t xml:space="preserve">T: +385 1 4863 222 </w:t>
      </w:r>
    </w:p>
    <w:p w14:paraId="0687E366" w14:textId="77777777" w:rsidR="00A36553" w:rsidRDefault="00A36553" w:rsidP="00A36553">
      <w:r>
        <w:t xml:space="preserve">F: +385 1 4863 366 </w:t>
      </w:r>
    </w:p>
    <w:p w14:paraId="10852A5A" w14:textId="65F86D59" w:rsidR="00A36553" w:rsidRDefault="00A36553" w:rsidP="00A36553">
      <w:r>
        <w:t>www.hzjz.hr</w:t>
      </w:r>
    </w:p>
    <w:p w14:paraId="2EB28F51" w14:textId="77777777" w:rsidR="001A0019" w:rsidRDefault="001A0019" w:rsidP="00A36553"/>
    <w:p w14:paraId="5FB678C3" w14:textId="32CAF1FF" w:rsidR="00A36553" w:rsidRDefault="00A36553" w:rsidP="00A36553">
      <w:r>
        <w:t>Zagreb, 1 July 2021 Version 8</w:t>
      </w:r>
    </w:p>
    <w:p w14:paraId="6E0FC226" w14:textId="77777777" w:rsidR="00A36553" w:rsidRDefault="00A36553" w:rsidP="00A36553"/>
    <w:p w14:paraId="7643C846" w14:textId="262B8165" w:rsidR="00A36553" w:rsidRPr="00A36553" w:rsidRDefault="00A36553" w:rsidP="00A36553">
      <w:pPr>
        <w:rPr>
          <w:b/>
          <w:bCs/>
        </w:rPr>
      </w:pPr>
      <w:r w:rsidRPr="00A36553">
        <w:rPr>
          <w:b/>
          <w:bCs/>
        </w:rPr>
        <w:t>Recommendations for the prevention of COVID-19 infection during professional art performances, cultural programs and events</w:t>
      </w:r>
    </w:p>
    <w:p w14:paraId="0286B2EC" w14:textId="77777777" w:rsidR="00A36553" w:rsidRPr="00A36553" w:rsidRDefault="00A36553" w:rsidP="00A36553">
      <w:pPr>
        <w:rPr>
          <w:b/>
          <w:bCs/>
        </w:rPr>
      </w:pPr>
    </w:p>
    <w:p w14:paraId="216713CD" w14:textId="6D98306D" w:rsidR="00A36553" w:rsidRDefault="00A36553" w:rsidP="00A36553">
      <w:r>
        <w:t>The term professional artistic performance, cultural programs and events for the purpose of implementing this recommendation does not include events in which cultural and artistic performance and / or program is accompanying content, and the main content is general - such as fairs, celebrations, ceremonies and the like.</w:t>
      </w:r>
    </w:p>
    <w:p w14:paraId="0A6F6862" w14:textId="77777777" w:rsidR="00A36553" w:rsidRDefault="00A36553" w:rsidP="00A36553">
      <w:r>
        <w:t>The space where professional art performances, cultural programs and events are held (outdoors or indoors) must be fenced and have a controlled entrance - this includes in particular: summer stages, theaters, cinemas, clubs and other temporarily fenced spaces suitable for cultural artistic performances and programs.</w:t>
      </w:r>
    </w:p>
    <w:p w14:paraId="6F0420F6" w14:textId="77777777" w:rsidR="00A36553" w:rsidRDefault="00A36553" w:rsidP="00A36553">
      <w:r>
        <w:t>These recommendations apply to individual cinemas and multiplex cinemas in shopping malls.</w:t>
      </w:r>
    </w:p>
    <w:p w14:paraId="0C716166" w14:textId="77777777" w:rsidR="00A36553" w:rsidRDefault="00A36553" w:rsidP="00A36553">
      <w:r>
        <w:t>1. Holding an event with the obligation to present the EU digital COVID certificate</w:t>
      </w:r>
    </w:p>
    <w:p w14:paraId="74B24C69" w14:textId="77777777" w:rsidR="00A36553" w:rsidRDefault="00A36553" w:rsidP="00A36553">
      <w:r>
        <w:t>Professional artistic performances, cultural programs and events attended only by persons (visitors, performers and staff) holding an EU digital COVID certificate of vaccination, testing and / or recovery from COVID-19 are exempted from all restrictions of this recommendation - including the obligation to wear masks, physical distances, number of persons present, etc. Also, if all contractors have an EU digital COVID certificate they are exempt from all anti-epidemic measures.</w:t>
      </w:r>
    </w:p>
    <w:p w14:paraId="772A477C" w14:textId="77777777" w:rsidR="00A36553" w:rsidRDefault="00A36553" w:rsidP="00A36553">
      <w:r>
        <w:t>The organizers of such events are obliged to submit to the competent county civil protection service, no later than 3 days before the meeting, by e-mail of the county centers 112 a notice of the meeting stating the place, time and approximate number of persons present.</w:t>
      </w:r>
    </w:p>
    <w:p w14:paraId="2C055D41" w14:textId="77777777" w:rsidR="00A36553" w:rsidRDefault="00A36553" w:rsidP="00A36553">
      <w:r>
        <w:t>It is recommended that the organizers of the event, for the purpose of recording and promoting the holding of the gathering, submit a notice of the holding through the gathering system.hr.</w:t>
      </w:r>
    </w:p>
    <w:p w14:paraId="64D74E2B" w14:textId="77777777" w:rsidR="00A36553" w:rsidRDefault="00A36553" w:rsidP="00A36553">
      <w:r>
        <w:t>2. Holding events for all visitors, without the obligation to present an EU digital COVID certificate</w:t>
      </w:r>
    </w:p>
    <w:p w14:paraId="32DEB35E" w14:textId="77777777" w:rsidR="00A36553" w:rsidRDefault="00A36553" w:rsidP="00A36553">
      <w:r>
        <w:t>Maintaining professional artistic performances, cultural programs and events attended by persons</w:t>
      </w:r>
    </w:p>
    <w:p w14:paraId="2493FEA2" w14:textId="77777777" w:rsidR="00A36553" w:rsidRDefault="00A36553" w:rsidP="00A36553">
      <w:r>
        <w:t>are not required to present EU digital COVID certificates is only possible with seats and ticket presentation.</w:t>
      </w:r>
    </w:p>
    <w:p w14:paraId="5C9C4C64" w14:textId="77777777" w:rsidR="00A36553" w:rsidRDefault="00A36553" w:rsidP="00A36553">
      <w:r>
        <w:t>Face masks. It is mandatory to use a face mask indoors and when it is not possible to maintain a physical distance of at least 1.5 m outdoors. The obligation to use the mask does not apply to visitors during the consumption of food and beverages nor to the performers during the performance.</w:t>
      </w:r>
    </w:p>
    <w:p w14:paraId="3FB68E09" w14:textId="669F9669" w:rsidR="00A36553" w:rsidRDefault="00A36553" w:rsidP="00A36553">
      <w:r>
        <w:t xml:space="preserve">  </w:t>
      </w:r>
    </w:p>
    <w:p w14:paraId="5973D16D" w14:textId="77777777" w:rsidR="00A36553" w:rsidRDefault="00A36553" w:rsidP="00A36553">
      <w:r>
        <w:lastRenderedPageBreak/>
        <w:t>Visitors. It is mandatory to adhere to the measure of physical distancing, which requires the avoidance of close personal contact at a distance of at least 1.5 meters outdoors and 2 meters indoors. Persons living in a joint household do not need to maintain the prescribed distance. The distance between the visitor and the performer on stage must be at least 4 meters.</w:t>
      </w:r>
    </w:p>
    <w:p w14:paraId="4B361A7D" w14:textId="77777777" w:rsidR="00A36553" w:rsidRDefault="00A36553" w:rsidP="00A36553">
      <w:r>
        <w:t>The physical distance between the visitors during the program must be provided by the organizer with seats 1.5 meters apart. Exceptionally, when holding performances, cultural programs and low-risk events, the physical distance between visitors from 1 seat is allowed, with the obligatory wearing of masks during the program. The restriction does not apply to visitors living in the same household. Low-risk programs are programs with exclusively seating that do not involve audience interaction and active audience engagement such as singing.</w:t>
      </w:r>
    </w:p>
    <w:p w14:paraId="75A309B8" w14:textId="77777777" w:rsidR="00A36553" w:rsidRDefault="00A36553" w:rsidP="00A36553">
      <w:r>
        <w:t>Performances. It is recommended that all contractors have an EU digital COVID certificate in order to be exempted from all anti-epidemic measures prescribed by this recommendation. If performers do not have an EU digital COVID certificate, a distance of 2 meters is recommended between, and from, performers of singing sections and musicians with wind instruments. It is recommended to avoid physical contact, and for performances where it is not possible to maintain physical distance, it is recommended that the same persons always perform.</w:t>
      </w:r>
    </w:p>
    <w:p w14:paraId="0AB8CFA8" w14:textId="77777777" w:rsidR="00A36553" w:rsidRDefault="00A36553" w:rsidP="00A36553">
      <w:r>
        <w:t>The maximum number of visitors who can stay in the space at the same time is determined by the square footage of the space - for each person present, at least 4m2 of net space must be provided. This provision does not apply to low-risk programs for which the maximum number of visitors is determined by the number of seats, in the manner defined in the previous point.</w:t>
      </w:r>
    </w:p>
    <w:p w14:paraId="79CA5B50" w14:textId="77777777" w:rsidR="00A36553" w:rsidRDefault="00A36553" w:rsidP="00A36553">
      <w:r>
        <w:t>Notice of holding a gathering with more than 100 visitors. Gathering organizers who expect the arrival of more than 100 visitors are required to submit a notice of the gathering through the system okupljanja.hr which will be forwarded to the competent county civil protection service through the county centers 112.</w:t>
      </w:r>
      <w:r w:rsidRPr="00A36553">
        <w:t xml:space="preserve"> </w:t>
      </w:r>
    </w:p>
    <w:p w14:paraId="1769231D" w14:textId="3E8B1C52" w:rsidR="00A36553" w:rsidRDefault="00A36553" w:rsidP="00A36553">
      <w:r>
        <w:t>3. General recommendations</w:t>
      </w:r>
    </w:p>
    <w:p w14:paraId="3774C09D" w14:textId="77777777" w:rsidR="00A36553" w:rsidRDefault="00A36553" w:rsidP="00A36553">
      <w:r>
        <w:t>Visible notifications. At the entrance to the space or immediately after the entrance in a visible place it is necessary to place a notice of the obligation to comply with general hygiene measures and physical distance measures and clearly display a notice of the largest possible number of persons who may be present in the space.</w:t>
      </w:r>
    </w:p>
    <w:p w14:paraId="150E1FE7" w14:textId="77777777" w:rsidR="00A36553" w:rsidRDefault="00A36553" w:rsidP="00A36553">
      <w:r>
        <w:t>Enhanced personal hygiene. Avoid touching your mouth, nose, eyes and face with your hands.</w:t>
      </w:r>
    </w:p>
    <w:p w14:paraId="59EAA4BA" w14:textId="77777777" w:rsidR="00A36553" w:rsidRDefault="00A36553" w:rsidP="00A36553">
      <w:r>
        <w:t>Hand disinfection. At the entrance to the space and inside in another easily accessible place, visitors, contractors and staff should be provided with a disinfectant with hand sanitizer and a clearly marked notice of the obligation to disinfect hands. Disinfectant dispenser (eg based on 70% alcohol or other disinfectant registered as an antiseptic for use on human skin). Staff should ensure that the dispenser is supplied with new quantities of disinfectant in a timely manner so that it is always sufficient.</w:t>
      </w:r>
    </w:p>
    <w:p w14:paraId="19BE5C2C" w14:textId="77777777" w:rsidR="00A36553" w:rsidRDefault="00A36553" w:rsidP="00A36553">
      <w:r>
        <w:t>Dishes. Glasses, other utensils and other items should not be shared with other people.</w:t>
      </w:r>
    </w:p>
    <w:p w14:paraId="36E2CD57" w14:textId="77777777" w:rsidR="00A36553" w:rsidRDefault="00A36553" w:rsidP="00A36553">
      <w:r>
        <w:t xml:space="preserve">Daily body temperature measurement. Staff and contractors should measure body temperature before coming to a rehearsal or performance. If the body temperature is higher than 37.2 ° C, if the person feels ill or has any signs of illness (applies to all symptoms and signs of illness, not just respiratory diseases), he should not come to the test or performance while do not call the family doctor by phone. All visitors are also advised to </w:t>
      </w:r>
      <w:r>
        <w:lastRenderedPageBreak/>
        <w:t>measure their body temperature before leaving the house and to cancel their arrival in case of fever or any signs of illness.</w:t>
      </w:r>
    </w:p>
    <w:p w14:paraId="35EC55C7" w14:textId="77777777" w:rsidR="00A36553" w:rsidRDefault="00A36553" w:rsidP="00A36553">
      <w:r>
        <w:t>4. Records of participants</w:t>
      </w:r>
    </w:p>
    <w:p w14:paraId="46A37E99" w14:textId="77777777" w:rsidR="00A36553" w:rsidRDefault="00A36553" w:rsidP="00A36553">
      <w:r>
        <w:t>For the purpose of keeping records, it is recommended to enable the entry of participants' data electronically.</w:t>
      </w:r>
    </w:p>
    <w:p w14:paraId="093C7C1E" w14:textId="77777777" w:rsidR="00A36553" w:rsidRDefault="00A36553" w:rsidP="00A36553">
      <w:r>
        <w:t>Records of staff and contractors. It is recommended to keep records of contractors and other staff for each performance in order to facilitate contact monitoring in case of possible SARS-CoV-2 virus infection. For the purposes of keeping records, basic data will be collected: name, surname and telephone number. It is necessary to keep the records for 14 days.</w:t>
      </w:r>
    </w:p>
    <w:p w14:paraId="707237C7" w14:textId="77777777" w:rsidR="00A36553" w:rsidRDefault="00A36553" w:rsidP="00A36553">
      <w:r>
        <w:t>Visitor records. It is recommended to keep records of visitors to all performances, programs and events.</w:t>
      </w:r>
    </w:p>
    <w:p w14:paraId="68D2C5ED" w14:textId="77777777" w:rsidR="00A36553" w:rsidRDefault="00A36553" w:rsidP="00A36553">
      <w:r>
        <w:t>Validation of EU digital COVID certificate. The validity of the certificate is checked at the entrance to the premises at least once a day, at least before the start of the official program or any organized event during the meeting or business event.</w:t>
      </w:r>
    </w:p>
    <w:p w14:paraId="79000004" w14:textId="77777777" w:rsidR="00A36553" w:rsidRDefault="00A36553" w:rsidP="00A36553">
      <w:r>
        <w:t xml:space="preserve">  5. Ticket sales, order of entry and exit</w:t>
      </w:r>
    </w:p>
    <w:p w14:paraId="100DA160" w14:textId="77777777" w:rsidR="00A36553" w:rsidRDefault="00A36553" w:rsidP="00A36553">
      <w:r>
        <w:t>Ticket sales and cancellations. It is recommended to enable and encourage online ticket sales with which visitors will enter the space directly. In case of the need for box offices and physical ticket sales, it is recommended to install a protective barrier between the box office and visitors and to ensure contactless payment. Cashiers and people canceling tickets are advised to wear masks and gloves.</w:t>
      </w:r>
    </w:p>
    <w:p w14:paraId="75F4A688" w14:textId="77777777" w:rsidR="00A36553" w:rsidRDefault="00A36553" w:rsidP="00A36553">
      <w:r>
        <w:t>Order of entry and exit. A distance between visitors of at least 1.5 m is recommended when entering, moving and exiting. It is recommended that the exit of visitors is organized so that they go out one by one, in such a way that the first exit of the visitor closest to the exit. Visitors should be reminded to keep a distance even after completing the program, not to stay in groups and not to make close contact with each other. It is recommended to regulate the exit of the performers respecting the measures of physical distance, preferably separately, one by one, while avoiding encounters with visitors.</w:t>
      </w:r>
    </w:p>
    <w:p w14:paraId="45A59442" w14:textId="77777777" w:rsidR="00A36553" w:rsidRDefault="00A36553" w:rsidP="00A36553">
      <w:r>
        <w:t>Maximum protection of visitors and employees. When interacting with visitors, staff should use a protective mask that covers the nose and mouth. They should always have a disinfectant available to disinfect their hands regularly.</w:t>
      </w:r>
    </w:p>
    <w:p w14:paraId="7C3594B2" w14:textId="77777777" w:rsidR="00A36553" w:rsidRDefault="00A36553" w:rsidP="00A36553">
      <w:r>
        <w:t>6. Enhanced space hygiene</w:t>
      </w:r>
    </w:p>
    <w:p w14:paraId="2E966002" w14:textId="77777777" w:rsidR="00A36553" w:rsidRDefault="00A36553" w:rsidP="00A36553">
      <w:r>
        <w:t>Air conditioners, heating and ventilation devices. A general recommendation for interiors is ventilation by opening windows, and less by using ventilation systems. When using ventilation systems, special attention should be paid to the condition of the filters and attention should be paid to maintaining the correct rate of air renewal indoors. The proper functioning of ventilation and air renewal equipment should be checked. Ventilation with an increased percentage of outside air circulating in the system and a recirculation-free mode are recommended to encourage air renewal, which reduces the concentration of potentially infectious particles.</w:t>
      </w:r>
    </w:p>
    <w:p w14:paraId="59EE0391" w14:textId="77777777" w:rsidR="00A36553" w:rsidRDefault="00A36553" w:rsidP="00A36553">
      <w:r>
        <w:t>Cleaning the space. Frequently touched surfaces such as door handles, window handles, work surfaces, handrails, faucets in toilets, cistern buttons, power switches, doorbells, elevator buttons, and more</w:t>
      </w:r>
    </w:p>
    <w:p w14:paraId="60056742" w14:textId="398189A7" w:rsidR="00440199" w:rsidRDefault="00A36553" w:rsidP="00A36553">
      <w:r>
        <w:t>contact surfaces used by a large number of people must be disinfected before and at the end of each performance and program, and at least twice a day.</w:t>
      </w:r>
      <w:r w:rsidR="008F37B8" w:rsidRPr="008F37B8">
        <w:t xml:space="preserve"> When planning the schedule, it is necessary to provide enough time for visitors to enter and leave, and in the case of two consecutive events to allow sufficient time for cleaning and disinfection of the space.</w:t>
      </w:r>
    </w:p>
    <w:p w14:paraId="5953D741" w14:textId="77777777" w:rsidR="00A36553" w:rsidRDefault="00A36553" w:rsidP="00A36553"/>
    <w:sectPr w:rsidR="00A36553" w:rsidSect="003D02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3"/>
    <w:rsid w:val="00164580"/>
    <w:rsid w:val="001A0019"/>
    <w:rsid w:val="003D024A"/>
    <w:rsid w:val="00440199"/>
    <w:rsid w:val="008F37B8"/>
    <w:rsid w:val="00A36553"/>
    <w:rsid w:val="00C45E5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0D91CA8"/>
  <w15:chartTrackingRefBased/>
  <w15:docId w15:val="{65F675B0-5BAD-8E46-ACD8-DC3107B5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1DED2242B2648A44A150BBBDFC6D0" ma:contentTypeVersion="11" ma:contentTypeDescription="Create a new document." ma:contentTypeScope="" ma:versionID="c582dcd333b779253a3a94ca7f5ef385">
  <xsd:schema xmlns:xsd="http://www.w3.org/2001/XMLSchema" xmlns:xs="http://www.w3.org/2001/XMLSchema" xmlns:p="http://schemas.microsoft.com/office/2006/metadata/properties" xmlns:ns2="e1358567-1359-45aa-af1e-a8c975532a3b" targetNamespace="http://schemas.microsoft.com/office/2006/metadata/properties" ma:root="true" ma:fieldsID="732c0df14fe8ed68a510a52a0177c773" ns2:_="">
    <xsd:import namespace="e1358567-1359-45aa-af1e-a8c975532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58567-1359-45aa-af1e-a8c97553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8687D-3A90-4FA6-818A-EC33FB5D044C}"/>
</file>

<file path=customXml/itemProps2.xml><?xml version="1.0" encoding="utf-8"?>
<ds:datastoreItem xmlns:ds="http://schemas.openxmlformats.org/officeDocument/2006/customXml" ds:itemID="{4243E54E-D0DC-4F0F-80DC-FC72BD777425}"/>
</file>

<file path=customXml/itemProps3.xml><?xml version="1.0" encoding="utf-8"?>
<ds:datastoreItem xmlns:ds="http://schemas.openxmlformats.org/officeDocument/2006/customXml" ds:itemID="{714DE47F-418F-4991-A578-110BCFCFA700}"/>
</file>

<file path=docProps/app.xml><?xml version="1.0" encoding="utf-8"?>
<Properties xmlns="http://schemas.openxmlformats.org/officeDocument/2006/extended-properties" xmlns:vt="http://schemas.openxmlformats.org/officeDocument/2006/docPropsVTypes">
  <Template>Normal.dotm</Template>
  <TotalTime>5</TotalTime>
  <Pages>4</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2021-10-19T13:27:00Z</dcterms:created>
  <dcterms:modified xsi:type="dcterms:W3CDTF">2021-10-19T13:43:00Z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0x0101008121DED2242B2648A44A150BBBDFC6D0</vt:lpwstr>
  </property>
</Properties>
</file>